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F4" w:rsidRDefault="00096FE3" w:rsidP="00972B37">
      <w:pPr>
        <w:pStyle w:val="4"/>
        <w:rPr>
          <w:color w:val="0033CC"/>
          <w:sz w:val="32"/>
        </w:rPr>
      </w:pPr>
      <w:r>
        <w:rPr>
          <w:color w:val="0033CC"/>
          <w:sz w:val="32"/>
        </w:rPr>
        <w:t xml:space="preserve"> </w:t>
      </w:r>
      <w:r w:rsidR="00972B37" w:rsidRPr="00862C7D">
        <w:rPr>
          <w:color w:val="0033CC"/>
          <w:sz w:val="32"/>
        </w:rPr>
        <w:t xml:space="preserve">Приложение № </w:t>
      </w:r>
      <w:r w:rsidR="00972B37">
        <w:rPr>
          <w:color w:val="0033CC"/>
          <w:sz w:val="32"/>
        </w:rPr>
        <w:t>8</w:t>
      </w:r>
    </w:p>
    <w:p w:rsidR="00972B37" w:rsidRPr="00AB03FD" w:rsidRDefault="005C10F4" w:rsidP="008F3602">
      <w:pPr>
        <w:pStyle w:val="4"/>
        <w:rPr>
          <w:rFonts w:ascii="Times New Roman" w:hAnsi="Times New Roman" w:cs="Times New Roman"/>
          <w:color w:val="auto"/>
          <w:sz w:val="40"/>
        </w:rPr>
      </w:pPr>
      <w:r w:rsidRPr="00AB03FD">
        <w:rPr>
          <w:rFonts w:ascii="Times New Roman" w:hAnsi="Times New Roman" w:cs="Times New Roman"/>
          <w:color w:val="auto"/>
          <w:sz w:val="44"/>
          <w:szCs w:val="28"/>
        </w:rPr>
        <w:t>Результаты психологических тестов.</w:t>
      </w:r>
    </w:p>
    <w:p w:rsidR="005C10F4" w:rsidRDefault="005C10F4" w:rsidP="005C10F4">
      <w:pPr>
        <w:keepNext/>
        <w:jc w:val="both"/>
      </w:pPr>
    </w:p>
    <w:p w:rsidR="005C10F4" w:rsidRDefault="005C10F4" w:rsidP="005C10F4">
      <w:pPr>
        <w:pStyle w:val="a3"/>
        <w:ind w:firstLine="284"/>
        <w:jc w:val="both"/>
        <w:rPr>
          <w:i/>
          <w:sz w:val="32"/>
        </w:rPr>
      </w:pPr>
      <w:r>
        <w:rPr>
          <w:noProof/>
          <w:lang w:eastAsia="ru-RU"/>
        </w:rPr>
        <w:drawing>
          <wp:inline distT="0" distB="0" distL="0" distR="0">
            <wp:extent cx="6163386" cy="5059510"/>
            <wp:effectExtent l="19050" t="0" r="27864" b="7790"/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C10F4" w:rsidRPr="00891ED3" w:rsidRDefault="00B002D0" w:rsidP="008F3602">
      <w:pPr>
        <w:jc w:val="both"/>
        <w:rPr>
          <w:rFonts w:ascii="Times New Roman" w:hAnsi="Times New Roman"/>
          <w:b/>
          <w:bCs/>
          <w:i/>
          <w:sz w:val="32"/>
          <w:szCs w:val="28"/>
        </w:rPr>
      </w:pPr>
      <w:r w:rsidRPr="00891ED3">
        <w:rPr>
          <w:rFonts w:ascii="Times New Roman" w:hAnsi="Times New Roman"/>
          <w:b/>
          <w:bCs/>
          <w:i/>
          <w:sz w:val="32"/>
          <w:szCs w:val="28"/>
        </w:rPr>
        <w:t>При исследовании творческого мышления учащихся оценивались показатели:</w:t>
      </w:r>
    </w:p>
    <w:p w:rsidR="00B002D0" w:rsidRPr="008623D7" w:rsidRDefault="00B002D0" w:rsidP="00B002D0">
      <w:pPr>
        <w:pStyle w:val="a6"/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</w:rPr>
      </w:pPr>
      <w:r w:rsidRPr="008623D7">
        <w:rPr>
          <w:rFonts w:ascii="Times New Roman" w:hAnsi="Times New Roman"/>
          <w:bCs/>
          <w:sz w:val="28"/>
          <w:szCs w:val="28"/>
        </w:rPr>
        <w:t>беглости (скорости, продуктивности);</w:t>
      </w:r>
    </w:p>
    <w:p w:rsidR="00B002D0" w:rsidRPr="008623D7" w:rsidRDefault="00B002D0" w:rsidP="00B002D0">
      <w:pPr>
        <w:pStyle w:val="a6"/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</w:rPr>
      </w:pPr>
      <w:r w:rsidRPr="008623D7">
        <w:rPr>
          <w:rFonts w:ascii="Times New Roman" w:hAnsi="Times New Roman"/>
          <w:bCs/>
          <w:sz w:val="28"/>
          <w:szCs w:val="28"/>
        </w:rPr>
        <w:t>гибкости (способности выдвигать разнообразные идеи);</w:t>
      </w:r>
    </w:p>
    <w:p w:rsidR="00B002D0" w:rsidRPr="008623D7" w:rsidRDefault="00B002D0" w:rsidP="00B002D0">
      <w:pPr>
        <w:pStyle w:val="a6"/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</w:rPr>
      </w:pPr>
      <w:r w:rsidRPr="008623D7">
        <w:rPr>
          <w:rFonts w:ascii="Times New Roman" w:hAnsi="Times New Roman"/>
          <w:bCs/>
          <w:sz w:val="28"/>
          <w:szCs w:val="28"/>
        </w:rPr>
        <w:t>оригинальности (способности к выдвижению идей, отличающихся от очевидных, банальных);</w:t>
      </w:r>
    </w:p>
    <w:p w:rsidR="00891ED3" w:rsidRPr="008623D7" w:rsidRDefault="00891ED3" w:rsidP="00B002D0">
      <w:pPr>
        <w:pStyle w:val="a6"/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</w:rPr>
      </w:pPr>
      <w:r w:rsidRPr="008623D7">
        <w:rPr>
          <w:rFonts w:ascii="Times New Roman" w:hAnsi="Times New Roman"/>
          <w:bCs/>
          <w:sz w:val="28"/>
          <w:szCs w:val="28"/>
        </w:rPr>
        <w:t>разработанности (детализации идей).</w:t>
      </w:r>
    </w:p>
    <w:p w:rsidR="00B002D0" w:rsidRPr="008623D7" w:rsidRDefault="00B002D0" w:rsidP="00891ED3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</w:p>
    <w:p w:rsidR="005C10F4" w:rsidRDefault="00A45515" w:rsidP="005C10F4">
      <w:pPr>
        <w:pStyle w:val="a3"/>
        <w:keepNext/>
        <w:ind w:left="426"/>
        <w:jc w:val="both"/>
        <w:rPr>
          <w:i/>
          <w:sz w:val="3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734050" cy="3924300"/>
            <wp:effectExtent l="1905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C10F4" w:rsidRDefault="005C10F4" w:rsidP="005C10F4">
      <w:pPr>
        <w:pStyle w:val="a3"/>
        <w:keepNext/>
        <w:ind w:left="426"/>
        <w:jc w:val="both"/>
        <w:rPr>
          <w:i/>
          <w:sz w:val="36"/>
        </w:rPr>
      </w:pPr>
    </w:p>
    <w:p w:rsidR="006B4D90" w:rsidRPr="006B4D90" w:rsidRDefault="006B4D90" w:rsidP="006B4D90"/>
    <w:p w:rsidR="006A27A4" w:rsidRPr="00A45515" w:rsidRDefault="00A45515" w:rsidP="00A45515">
      <w:pPr>
        <w:ind w:firstLine="567"/>
        <w:jc w:val="both"/>
        <w:rPr>
          <w:b/>
          <w:color w:val="8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34050" cy="3924300"/>
            <wp:effectExtent l="19050" t="0" r="0" b="0"/>
            <wp:docPr id="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A27A4" w:rsidRPr="00A45515" w:rsidSect="00AB03FD">
      <w:headerReference w:type="default" r:id="rId11"/>
      <w:footerReference w:type="default" r:id="rId12"/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1B5" w:rsidRDefault="003471B5" w:rsidP="006B4D90">
      <w:pPr>
        <w:spacing w:after="0" w:line="240" w:lineRule="auto"/>
      </w:pPr>
      <w:r>
        <w:separator/>
      </w:r>
    </w:p>
  </w:endnote>
  <w:endnote w:type="continuationSeparator" w:id="0">
    <w:p w:rsidR="003471B5" w:rsidRDefault="003471B5" w:rsidP="006B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61774"/>
      <w:docPartObj>
        <w:docPartGallery w:val="Page Numbers (Bottom of Page)"/>
        <w:docPartUnique/>
      </w:docPartObj>
    </w:sdtPr>
    <w:sdtContent>
      <w:p w:rsidR="00B002D0" w:rsidRDefault="001B43CF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7169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B002D0" w:rsidRDefault="006F194D">
        <w:pPr>
          <w:pStyle w:val="a9"/>
          <w:jc w:val="center"/>
        </w:pPr>
        <w:fldSimple w:instr=" PAGE    \* MERGEFORMAT ">
          <w:r w:rsidR="0066662A">
            <w:rPr>
              <w:noProof/>
            </w:rPr>
            <w:t>2</w:t>
          </w:r>
        </w:fldSimple>
      </w:p>
    </w:sdtContent>
  </w:sdt>
  <w:p w:rsidR="00B002D0" w:rsidRDefault="00B002D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1B5" w:rsidRDefault="003471B5" w:rsidP="006B4D90">
      <w:pPr>
        <w:spacing w:after="0" w:line="240" w:lineRule="auto"/>
      </w:pPr>
      <w:r>
        <w:separator/>
      </w:r>
    </w:p>
  </w:footnote>
  <w:footnote w:type="continuationSeparator" w:id="0">
    <w:p w:rsidR="003471B5" w:rsidRDefault="003471B5" w:rsidP="006B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2D0" w:rsidRPr="00531992" w:rsidRDefault="00B002D0" w:rsidP="006B4D90">
    <w:pPr>
      <w:pStyle w:val="a7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 xml:space="preserve">Описание опыта работы учителя физики МОУ СОШ №24 г. Владимира </w:t>
    </w:r>
  </w:p>
  <w:p w:rsidR="00B002D0" w:rsidRPr="00531992" w:rsidRDefault="00B002D0" w:rsidP="006B4D90">
    <w:pPr>
      <w:pStyle w:val="a7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>Меньшовой Т.К.</w:t>
    </w:r>
  </w:p>
  <w:p w:rsidR="00B002D0" w:rsidRDefault="00B002D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4703E"/>
    <w:multiLevelType w:val="hybridMultilevel"/>
    <w:tmpl w:val="BAE8E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hdrShapeDefaults>
    <o:shapedefaults v:ext="edit" spidmax="11266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972B37"/>
    <w:rsid w:val="00054745"/>
    <w:rsid w:val="0009521B"/>
    <w:rsid w:val="00096FE3"/>
    <w:rsid w:val="00175ACD"/>
    <w:rsid w:val="001B43CF"/>
    <w:rsid w:val="001C5727"/>
    <w:rsid w:val="00211C65"/>
    <w:rsid w:val="00256F65"/>
    <w:rsid w:val="003471B5"/>
    <w:rsid w:val="00362748"/>
    <w:rsid w:val="003B3538"/>
    <w:rsid w:val="00466DE4"/>
    <w:rsid w:val="004A0B97"/>
    <w:rsid w:val="004B51D7"/>
    <w:rsid w:val="004D5837"/>
    <w:rsid w:val="005C10F4"/>
    <w:rsid w:val="0066662A"/>
    <w:rsid w:val="00676612"/>
    <w:rsid w:val="006A27A4"/>
    <w:rsid w:val="006B4D90"/>
    <w:rsid w:val="006F194D"/>
    <w:rsid w:val="007A1D47"/>
    <w:rsid w:val="007B402A"/>
    <w:rsid w:val="008623D7"/>
    <w:rsid w:val="0087376E"/>
    <w:rsid w:val="008770B7"/>
    <w:rsid w:val="00881A3B"/>
    <w:rsid w:val="00891ED3"/>
    <w:rsid w:val="008958B2"/>
    <w:rsid w:val="00896F82"/>
    <w:rsid w:val="008F3602"/>
    <w:rsid w:val="00964F62"/>
    <w:rsid w:val="00972B37"/>
    <w:rsid w:val="009A52A2"/>
    <w:rsid w:val="009B4CC3"/>
    <w:rsid w:val="009C749B"/>
    <w:rsid w:val="00A45515"/>
    <w:rsid w:val="00AB03FD"/>
    <w:rsid w:val="00B002D0"/>
    <w:rsid w:val="00C828E3"/>
    <w:rsid w:val="00CD126A"/>
    <w:rsid w:val="00D2627D"/>
    <w:rsid w:val="00D62C29"/>
    <w:rsid w:val="00D855E6"/>
    <w:rsid w:val="00DB5CEC"/>
    <w:rsid w:val="00DF5288"/>
    <w:rsid w:val="00F104DA"/>
    <w:rsid w:val="00F47EB9"/>
    <w:rsid w:val="00F9284E"/>
    <w:rsid w:val="00FB74A1"/>
    <w:rsid w:val="00FC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3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972B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72B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caption"/>
    <w:basedOn w:val="a"/>
    <w:next w:val="a"/>
    <w:uiPriority w:val="35"/>
    <w:unhideWhenUsed/>
    <w:qFormat/>
    <w:rsid w:val="00972B37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72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B3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360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B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4D9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B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D9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6"/>
  <c:chart>
    <c:title>
      <c:tx>
        <c:rich>
          <a:bodyPr/>
          <a:lstStyle/>
          <a:p>
            <a:pPr>
              <a:defRPr i="0">
                <a:latin typeface="Times New Roman" pitchFamily="18" charset="0"/>
                <a:cs typeface="Times New Roman" pitchFamily="18" charset="0"/>
              </a:defRPr>
            </a:pPr>
            <a:r>
              <a:rPr lang="ru-RU" i="0">
                <a:latin typeface="Times New Roman" pitchFamily="18" charset="0"/>
                <a:cs typeface="Times New Roman" pitchFamily="18" charset="0"/>
              </a:rPr>
              <a:t>Оценка творческого потенциала учащихся  </a:t>
            </a:r>
          </a:p>
          <a:p>
            <a:pPr>
              <a:defRPr i="0">
                <a:latin typeface="Times New Roman" pitchFamily="18" charset="0"/>
                <a:cs typeface="Times New Roman" pitchFamily="18" charset="0"/>
              </a:defRPr>
            </a:pPr>
            <a:endParaRPr lang="ru-RU" i="0">
              <a:latin typeface="Times New Roman" pitchFamily="18" charset="0"/>
              <a:cs typeface="Times New Roman" pitchFamily="18" charset="0"/>
            </a:endParaRPr>
          </a:p>
          <a:p>
            <a:pPr>
              <a:defRPr i="0">
                <a:latin typeface="Times New Roman" pitchFamily="18" charset="0"/>
                <a:cs typeface="Times New Roman" pitchFamily="18" charset="0"/>
              </a:defRPr>
            </a:pPr>
            <a:r>
              <a:rPr lang="ru-RU" i="0">
                <a:latin typeface="Times New Roman" pitchFamily="18" charset="0"/>
                <a:cs typeface="Times New Roman" pitchFamily="18" charset="0"/>
              </a:rPr>
              <a:t>2007/2008 уч. г.</a:t>
            </a:r>
            <a:r>
              <a:rPr lang="ru-RU" i="0" baseline="0">
                <a:latin typeface="Times New Roman" pitchFamily="18" charset="0"/>
                <a:cs typeface="Times New Roman" pitchFamily="18" charset="0"/>
              </a:rPr>
              <a:t>                                2008/2009 уч.г.</a:t>
            </a:r>
            <a:endParaRPr lang="ru-RU" i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614494694961501"/>
          <c:y val="0"/>
        </c:manualLayout>
      </c:layout>
    </c:title>
    <c:view3D>
      <c:depthPercent val="60"/>
      <c:rAngAx val="1"/>
    </c:view3D>
    <c:plotArea>
      <c:layout>
        <c:manualLayout>
          <c:layoutTarget val="inner"/>
          <c:xMode val="edge"/>
          <c:yMode val="edge"/>
          <c:x val="6.295715362182909E-2"/>
          <c:y val="0.14835152020650194"/>
          <c:w val="0.87606893353750814"/>
          <c:h val="0.62665198803836764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соответствует возрасту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7 кл.</c:v>
                </c:pt>
                <c:pt idx="1">
                  <c:v>8 кл.</c:v>
                </c:pt>
                <c:pt idx="2">
                  <c:v>10 кл.</c:v>
                </c:pt>
                <c:pt idx="3">
                  <c:v>11 кл.</c:v>
                </c:pt>
                <c:pt idx="6">
                  <c:v>7 кл.</c:v>
                </c:pt>
                <c:pt idx="7">
                  <c:v>8 кл.</c:v>
                </c:pt>
                <c:pt idx="8">
                  <c:v>9кл.</c:v>
                </c:pt>
                <c:pt idx="9">
                  <c:v>11 кл.</c:v>
                </c:pt>
              </c:strCache>
            </c:strRef>
          </c:cat>
          <c:val>
            <c:numRef>
              <c:f>Лист1!$B$2:$B$11</c:f>
              <c:numCache>
                <c:formatCode>0%</c:formatCode>
                <c:ptCount val="10"/>
                <c:pt idx="0">
                  <c:v>0.81</c:v>
                </c:pt>
                <c:pt idx="1">
                  <c:v>0.64000000000000012</c:v>
                </c:pt>
                <c:pt idx="2">
                  <c:v>0.83000000000000007</c:v>
                </c:pt>
                <c:pt idx="3">
                  <c:v>0.92</c:v>
                </c:pt>
                <c:pt idx="6">
                  <c:v>0.69000000000000006</c:v>
                </c:pt>
                <c:pt idx="7">
                  <c:v>0.81</c:v>
                </c:pt>
                <c:pt idx="8">
                  <c:v>0.75000000000000011</c:v>
                </c:pt>
                <c:pt idx="9">
                  <c:v>0.87000000000000011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соответствует возрасту(низкий показатель)   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7 кл.</c:v>
                </c:pt>
                <c:pt idx="1">
                  <c:v>8 кл.</c:v>
                </c:pt>
                <c:pt idx="2">
                  <c:v>10 кл.</c:v>
                </c:pt>
                <c:pt idx="3">
                  <c:v>11 кл.</c:v>
                </c:pt>
                <c:pt idx="6">
                  <c:v>7 кл.</c:v>
                </c:pt>
                <c:pt idx="7">
                  <c:v>8 кл.</c:v>
                </c:pt>
                <c:pt idx="8">
                  <c:v>9кл.</c:v>
                </c:pt>
                <c:pt idx="9">
                  <c:v>11 кл.</c:v>
                </c:pt>
              </c:strCache>
            </c:strRef>
          </c:cat>
          <c:val>
            <c:numRef>
              <c:f>Лист1!$C$2:$C$11</c:f>
              <c:numCache>
                <c:formatCode>0%</c:formatCode>
                <c:ptCount val="10"/>
                <c:pt idx="0">
                  <c:v>0.19</c:v>
                </c:pt>
                <c:pt idx="1">
                  <c:v>0.36000000000000004</c:v>
                </c:pt>
                <c:pt idx="2">
                  <c:v>0.17</c:v>
                </c:pt>
                <c:pt idx="3">
                  <c:v>8.0000000000000016E-2</c:v>
                </c:pt>
                <c:pt idx="6">
                  <c:v>0.31000000000000005</c:v>
                </c:pt>
                <c:pt idx="7">
                  <c:v>0.19</c:v>
                </c:pt>
                <c:pt idx="8">
                  <c:v>0.25</c:v>
                </c:pt>
                <c:pt idx="9">
                  <c:v>0.13</c:v>
                </c:pt>
              </c:numCache>
            </c:numRef>
          </c:val>
        </c:ser>
        <c:shape val="box"/>
        <c:axId val="91371008"/>
        <c:axId val="91426816"/>
        <c:axId val="0"/>
      </c:bar3DChart>
      <c:catAx>
        <c:axId val="91371008"/>
        <c:scaling>
          <c:orientation val="minMax"/>
        </c:scaling>
        <c:axPos val="b"/>
        <c:tickLblPos val="nextTo"/>
        <c:txPr>
          <a:bodyPr/>
          <a:lstStyle/>
          <a:p>
            <a:pPr>
              <a:defRPr sz="1300" b="1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1426816"/>
        <c:crosses val="autoZero"/>
        <c:auto val="1"/>
        <c:lblAlgn val="ctr"/>
        <c:lblOffset val="100"/>
      </c:catAx>
      <c:valAx>
        <c:axId val="91426816"/>
        <c:scaling>
          <c:orientation val="minMax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 sz="16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1371008"/>
        <c:crosses val="autoZero"/>
        <c:crossBetween val="between"/>
      </c:valAx>
    </c:plotArea>
    <c:legend>
      <c:legendPos val="b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Оценка</a:t>
            </a:r>
            <a:r>
              <a:rPr lang="ru-RU" baseline="0">
                <a:latin typeface="Times New Roman" pitchFamily="18" charset="0"/>
                <a:cs typeface="Times New Roman" pitchFamily="18" charset="0"/>
              </a:rPr>
              <a:t> интеллектуального потенциала учащихся в 2007/2008 уч.г.</a:t>
            </a: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87771207279056"/>
          <c:y val="0"/>
        </c:manualLayout>
      </c:layout>
    </c:title>
    <c:view3D>
      <c:hPercent val="60"/>
      <c:depthPercent val="190"/>
      <c:rAngAx val="1"/>
    </c:view3D>
    <c:plotArea>
      <c:layout>
        <c:manualLayout>
          <c:layoutTarget val="inner"/>
          <c:xMode val="edge"/>
          <c:yMode val="edge"/>
          <c:x val="0.11431518734576782"/>
          <c:y val="0.14304207119741105"/>
          <c:w val="0.90792291220556764"/>
          <c:h val="0.62035700634508073"/>
        </c:manualLayout>
      </c:layout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10 кл.</c:v>
                </c:pt>
                <c:pt idx="3">
                  <c:v>11 класс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6.0000000000000026E-2</c:v>
                </c:pt>
                <c:pt idx="1">
                  <c:v>8.0000000000000043E-2</c:v>
                </c:pt>
                <c:pt idx="2">
                  <c:v>0.1305</c:v>
                </c:pt>
                <c:pt idx="3">
                  <c:v>0.16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выше среднего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10 кл.</c:v>
                </c:pt>
                <c:pt idx="3">
                  <c:v>11 класс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0.32000000000000017</c:v>
                </c:pt>
                <c:pt idx="1">
                  <c:v>0.2</c:v>
                </c:pt>
                <c:pt idx="2">
                  <c:v>0.46950000000000008</c:v>
                </c:pt>
                <c:pt idx="3">
                  <c:v>0.28000000000000008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10 кл.</c:v>
                </c:pt>
                <c:pt idx="3">
                  <c:v>11 класс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0.5</c:v>
                </c:pt>
                <c:pt idx="1">
                  <c:v>0.44</c:v>
                </c:pt>
                <c:pt idx="2">
                  <c:v>0.31300000000000017</c:v>
                </c:pt>
                <c:pt idx="3">
                  <c:v>0.44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10 кл.</c:v>
                </c:pt>
                <c:pt idx="3">
                  <c:v>11 класс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0.12000000000000002</c:v>
                </c:pt>
                <c:pt idx="1">
                  <c:v>0.28000000000000008</c:v>
                </c:pt>
                <c:pt idx="2">
                  <c:v>8.7000000000000022E-2</c:v>
                </c:pt>
                <c:pt idx="3">
                  <c:v>0.12000000000000002</c:v>
                </c:pt>
              </c:numCache>
            </c:numRef>
          </c:val>
        </c:ser>
        <c:gapDepth val="0"/>
        <c:shape val="box"/>
        <c:axId val="111416448"/>
        <c:axId val="111469312"/>
        <c:axId val="0"/>
      </c:bar3DChart>
      <c:catAx>
        <c:axId val="111416448"/>
        <c:scaling>
          <c:orientation val="minMax"/>
        </c:scaling>
        <c:axPos val="b"/>
        <c:numFmt formatCode="General" sourceLinked="1"/>
        <c:tickLblPos val="low"/>
        <c:txPr>
          <a:bodyPr rot="0" vert="horz"/>
          <a:lstStyle/>
          <a:p>
            <a:pPr>
              <a:defRPr sz="1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1469312"/>
        <c:crosses val="autoZero"/>
        <c:auto val="1"/>
        <c:lblAlgn val="ctr"/>
        <c:lblOffset val="100"/>
        <c:tickLblSkip val="1"/>
        <c:tickMarkSkip val="1"/>
      </c:catAx>
      <c:valAx>
        <c:axId val="111469312"/>
        <c:scaling>
          <c:orientation val="minMax"/>
        </c:scaling>
        <c:axPos val="l"/>
        <c:majorGridlines/>
        <c:numFmt formatCode="0%" sourceLinked="1"/>
        <c:tickLblPos val="nextTo"/>
        <c:txPr>
          <a:bodyPr rot="0" vert="horz"/>
          <a:lstStyle/>
          <a:p>
            <a:pPr>
              <a:defRPr sz="16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141644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0993154925401769"/>
          <c:y val="0.89391152562240384"/>
          <c:w val="0.79014989293362203"/>
          <c:h val="7.2972972972972991E-2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Оценка</a:t>
            </a:r>
            <a:r>
              <a:rPr lang="ru-RU" baseline="0">
                <a:latin typeface="Times New Roman" pitchFamily="18" charset="0"/>
                <a:cs typeface="Times New Roman" pitchFamily="18" charset="0"/>
              </a:rPr>
              <a:t> интеллектуального потенциала учащихся в 2008/2009 уч. г.</a:t>
            </a: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877712072790571"/>
          <c:y val="0"/>
        </c:manualLayout>
      </c:layout>
    </c:title>
    <c:view3D>
      <c:hPercent val="60"/>
      <c:depthPercent val="190"/>
      <c:rAngAx val="1"/>
    </c:view3D>
    <c:plotArea>
      <c:layout>
        <c:manualLayout>
          <c:layoutTarget val="inner"/>
          <c:xMode val="edge"/>
          <c:yMode val="edge"/>
          <c:x val="0.11431518734576773"/>
          <c:y val="0.14304207119741127"/>
          <c:w val="0.90792291220556764"/>
          <c:h val="0.62035700634508129"/>
        </c:manualLayout>
      </c:layout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9 кл.</c:v>
                </c:pt>
                <c:pt idx="3">
                  <c:v>11 класс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0.10700000000000001</c:v>
                </c:pt>
                <c:pt idx="1">
                  <c:v>6.0000000000000005E-2</c:v>
                </c:pt>
                <c:pt idx="2">
                  <c:v>8.0000000000000016E-2</c:v>
                </c:pt>
                <c:pt idx="3">
                  <c:v>0.19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выше среднего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9 кл.</c:v>
                </c:pt>
                <c:pt idx="3">
                  <c:v>11 класс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0.25</c:v>
                </c:pt>
                <c:pt idx="1">
                  <c:v>0.32000000000000006</c:v>
                </c:pt>
                <c:pt idx="2">
                  <c:v>0.2</c:v>
                </c:pt>
                <c:pt idx="3">
                  <c:v>0.46900000000000003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9 кл.</c:v>
                </c:pt>
                <c:pt idx="3">
                  <c:v>11 класс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0.35700000000000004</c:v>
                </c:pt>
                <c:pt idx="1">
                  <c:v>0.5</c:v>
                </c:pt>
                <c:pt idx="2">
                  <c:v>0.44</c:v>
                </c:pt>
                <c:pt idx="3">
                  <c:v>0.26600000000000001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7 кл.</c:v>
                </c:pt>
                <c:pt idx="1">
                  <c:v>8 кл.</c:v>
                </c:pt>
                <c:pt idx="2">
                  <c:v>9 кл.</c:v>
                </c:pt>
                <c:pt idx="3">
                  <c:v>11 класс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0.28600000000000003</c:v>
                </c:pt>
                <c:pt idx="1">
                  <c:v>0.12000000000000001</c:v>
                </c:pt>
                <c:pt idx="2">
                  <c:v>0.28000000000000008</c:v>
                </c:pt>
                <c:pt idx="3">
                  <c:v>7.5999999999999998E-2</c:v>
                </c:pt>
              </c:numCache>
            </c:numRef>
          </c:val>
        </c:ser>
        <c:gapDepth val="0"/>
        <c:shape val="box"/>
        <c:axId val="70308608"/>
        <c:axId val="70310144"/>
        <c:axId val="0"/>
      </c:bar3DChart>
      <c:catAx>
        <c:axId val="70308608"/>
        <c:scaling>
          <c:orientation val="minMax"/>
        </c:scaling>
        <c:axPos val="b"/>
        <c:numFmt formatCode="General" sourceLinked="1"/>
        <c:tickLblPos val="low"/>
        <c:txPr>
          <a:bodyPr rot="0" vert="horz"/>
          <a:lstStyle/>
          <a:p>
            <a:pPr>
              <a:defRPr sz="1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0310144"/>
        <c:crosses val="autoZero"/>
        <c:auto val="1"/>
        <c:lblAlgn val="ctr"/>
        <c:lblOffset val="100"/>
        <c:tickLblSkip val="1"/>
        <c:tickMarkSkip val="1"/>
      </c:catAx>
      <c:valAx>
        <c:axId val="70310144"/>
        <c:scaling>
          <c:orientation val="minMax"/>
        </c:scaling>
        <c:axPos val="l"/>
        <c:majorGridlines/>
        <c:numFmt formatCode="0%" sourceLinked="1"/>
        <c:tickLblPos val="nextTo"/>
        <c:txPr>
          <a:bodyPr rot="0" vert="horz"/>
          <a:lstStyle/>
          <a:p>
            <a:pPr>
              <a:defRPr sz="16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03086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0993154925401774"/>
          <c:y val="0.8939115256224035"/>
          <c:w val="0.7901498929336227"/>
          <c:h val="7.2972972972972991E-2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6750B-0FA4-4526-A5DA-CDE7F3D6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Меньшова Т.К.</dc:creator>
  <cp:lastModifiedBy>Мама</cp:lastModifiedBy>
  <cp:revision>14</cp:revision>
  <dcterms:created xsi:type="dcterms:W3CDTF">2008-12-08T06:27:00Z</dcterms:created>
  <dcterms:modified xsi:type="dcterms:W3CDTF">2009-12-03T01:05:00Z</dcterms:modified>
</cp:coreProperties>
</file>